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59" w:rsidRPr="00B235B9" w:rsidRDefault="00B235B9" w:rsidP="00B235B9">
      <w:pPr>
        <w:shd w:val="clear" w:color="auto" w:fill="FFFFFF"/>
        <w:spacing w:after="150" w:line="285" w:lineRule="atLeast"/>
        <w:jc w:val="center"/>
        <w:rPr>
          <w:rFonts w:eastAsia="Times New Roman" w:cs="Times New Roman"/>
          <w:b/>
          <w:color w:val="000000"/>
          <w:sz w:val="28"/>
          <w:szCs w:val="28"/>
          <w:lang w:val="kk-KZ" w:eastAsia="ru-RU"/>
        </w:rPr>
      </w:pPr>
      <w:r w:rsidRPr="00B235B9">
        <w:rPr>
          <w:rFonts w:ascii="Georgia" w:eastAsia="Times New Roman" w:hAnsi="Georgia" w:cs="Times New Roman"/>
          <w:b/>
          <w:color w:val="000000"/>
          <w:sz w:val="28"/>
          <w:szCs w:val="28"/>
          <w:lang w:val="kk-KZ" w:eastAsia="ru-RU"/>
        </w:rPr>
        <w:t>Коучинг саба</w:t>
      </w:r>
      <w:r w:rsidRPr="00B235B9">
        <w:rPr>
          <w:rFonts w:eastAsia="Times New Roman" w:cs="Times New Roman"/>
          <w:b/>
          <w:color w:val="000000"/>
          <w:sz w:val="28"/>
          <w:szCs w:val="28"/>
          <w:lang w:val="kk-KZ" w:eastAsia="ru-RU"/>
        </w:rPr>
        <w:t>қ</w:t>
      </w:r>
    </w:p>
    <w:tbl>
      <w:tblPr>
        <w:tblStyle w:val="a3"/>
        <w:tblW w:w="10479" w:type="dxa"/>
        <w:tblLook w:val="04A0"/>
      </w:tblPr>
      <w:tblGrid>
        <w:gridCol w:w="2302"/>
        <w:gridCol w:w="5631"/>
        <w:gridCol w:w="2546"/>
      </w:tblGrid>
      <w:tr w:rsidR="003A0FF1" w:rsidRPr="00DA3700" w:rsidTr="003A0FF1">
        <w:tc>
          <w:tcPr>
            <w:tcW w:w="2302" w:type="dxa"/>
          </w:tcPr>
          <w:p w:rsidR="003A0FF1" w:rsidRPr="001A09E7" w:rsidRDefault="003A0FF1" w:rsidP="00A45859">
            <w:pPr>
              <w:pStyle w:val="a4"/>
              <w:rPr>
                <w:rFonts w:cs="Times New Roman"/>
                <w:b/>
                <w:szCs w:val="28"/>
                <w:lang w:eastAsia="ru-RU"/>
              </w:rPr>
            </w:pPr>
            <w:r w:rsidRPr="001A09E7">
              <w:rPr>
                <w:rFonts w:cs="Times New Roman"/>
                <w:b/>
                <w:szCs w:val="28"/>
                <w:lang w:eastAsia="ru-RU"/>
              </w:rPr>
              <w:t>Тақырыбы</w:t>
            </w:r>
          </w:p>
        </w:tc>
        <w:tc>
          <w:tcPr>
            <w:tcW w:w="8177" w:type="dxa"/>
            <w:gridSpan w:val="2"/>
          </w:tcPr>
          <w:p w:rsidR="00DA3700" w:rsidRPr="00DA3700" w:rsidRDefault="00DA3700" w:rsidP="00DA3700">
            <w:pPr>
              <w:rPr>
                <w:b/>
                <w:sz w:val="40"/>
                <w:lang w:val="kk-KZ"/>
              </w:rPr>
            </w:pPr>
            <w:r w:rsidRPr="00DA3700">
              <w:rPr>
                <w:b/>
                <w:sz w:val="24"/>
                <w:szCs w:val="20"/>
                <w:lang w:val="kk-KZ"/>
              </w:rPr>
              <w:t>Мінсіз мұғалім және  құзыретті  мұғалімнің  сипаттамасы</w:t>
            </w:r>
            <w:r w:rsidRPr="00DA3700">
              <w:rPr>
                <w:b/>
                <w:sz w:val="40"/>
                <w:lang w:val="kk-KZ"/>
              </w:rPr>
              <w:t xml:space="preserve"> </w:t>
            </w:r>
          </w:p>
          <w:p w:rsidR="003A0FF1" w:rsidRPr="00DA3700" w:rsidRDefault="00BD3C3C" w:rsidP="003A0FF1">
            <w:pPr>
              <w:pStyle w:val="a4"/>
              <w:rPr>
                <w:rFonts w:cs="Times New Roman"/>
                <w:b/>
                <w:szCs w:val="28"/>
                <w:lang w:val="kk-KZ" w:eastAsia="ru-RU"/>
              </w:rPr>
            </w:pPr>
            <w:r w:rsidRPr="00FE6F7E">
              <w:rPr>
                <w:rFonts w:cs="Times New Roman"/>
                <w:b/>
                <w:szCs w:val="28"/>
                <w:lang w:val="kk-KZ" w:eastAsia="ru-RU"/>
              </w:rPr>
              <w:t>Сыныпты қадағалау әдістемесі.</w:t>
            </w:r>
            <w:r w:rsidR="00DA3700">
              <w:rPr>
                <w:rFonts w:cs="Times New Roman"/>
                <w:b/>
                <w:szCs w:val="28"/>
                <w:lang w:val="kk-KZ" w:eastAsia="ru-RU"/>
              </w:rPr>
              <w:t xml:space="preserve"> </w:t>
            </w:r>
            <w:r w:rsidR="00BF5A58" w:rsidRPr="00FE6F7E">
              <w:rPr>
                <w:rFonts w:cs="Times New Roman"/>
                <w:b/>
                <w:szCs w:val="28"/>
                <w:lang w:val="kk-KZ" w:eastAsia="ru-RU"/>
              </w:rPr>
              <w:t>Сынып мәдениеті мен  оқу ортасы.</w:t>
            </w:r>
          </w:p>
        </w:tc>
      </w:tr>
      <w:tr w:rsidR="003A0FF1" w:rsidRPr="00A45859" w:rsidTr="003A0FF1">
        <w:tc>
          <w:tcPr>
            <w:tcW w:w="2302" w:type="dxa"/>
          </w:tcPr>
          <w:p w:rsidR="003A0FF1" w:rsidRPr="001A09E7" w:rsidRDefault="003A0FF1" w:rsidP="00A45859">
            <w:pPr>
              <w:pStyle w:val="a4"/>
              <w:rPr>
                <w:rFonts w:cs="Times New Roman"/>
                <w:b/>
                <w:szCs w:val="28"/>
                <w:lang w:eastAsia="ru-RU"/>
              </w:rPr>
            </w:pPr>
            <w:proofErr w:type="spellStart"/>
            <w:r w:rsidRPr="001A09E7">
              <w:rPr>
                <w:rFonts w:cs="Times New Roman"/>
                <w:b/>
                <w:szCs w:val="28"/>
                <w:lang w:eastAsia="ru-RU"/>
              </w:rPr>
              <w:t>Жалпы</w:t>
            </w:r>
            <w:proofErr w:type="spellEnd"/>
            <w:r w:rsidRPr="001A09E7">
              <w:rPr>
                <w:rFonts w:cs="Times New Roman"/>
                <w:b/>
                <w:szCs w:val="28"/>
                <w:lang w:eastAsia="ru-RU"/>
              </w:rPr>
              <w:t xml:space="preserve"> мақсаты</w:t>
            </w:r>
          </w:p>
        </w:tc>
        <w:tc>
          <w:tcPr>
            <w:tcW w:w="8177" w:type="dxa"/>
            <w:gridSpan w:val="2"/>
          </w:tcPr>
          <w:p w:rsidR="003A0FF1" w:rsidRPr="001A09E7" w:rsidRDefault="00915E26" w:rsidP="003A0FF1">
            <w:pPr>
              <w:pStyle w:val="a4"/>
              <w:rPr>
                <w:rFonts w:cs="Times New Roman"/>
                <w:szCs w:val="28"/>
                <w:lang w:val="kk-KZ" w:eastAsia="ru-RU"/>
              </w:rPr>
            </w:pPr>
            <w:r w:rsidRPr="001A09E7">
              <w:rPr>
                <w:rFonts w:cs="Times New Roman"/>
                <w:szCs w:val="28"/>
                <w:lang w:val="kk-KZ" w:eastAsia="ru-RU"/>
              </w:rPr>
              <w:t>Мұғалімдер сыныпты қадағалау  жүргізу әдістемесіне талдау жасайды және  ғаламдық мәдени айырмашылықтар, қоршаған орта факторларының сынып мәдениетіне әсері туралы  қорытынды шығарады.</w:t>
            </w:r>
          </w:p>
        </w:tc>
      </w:tr>
      <w:tr w:rsidR="003A0FF1" w:rsidRPr="00F95393" w:rsidTr="003A0FF1">
        <w:tc>
          <w:tcPr>
            <w:tcW w:w="2302" w:type="dxa"/>
          </w:tcPr>
          <w:p w:rsidR="003A0FF1" w:rsidRPr="001A09E7" w:rsidRDefault="003A0FF1" w:rsidP="00A45859">
            <w:pPr>
              <w:pStyle w:val="a4"/>
              <w:rPr>
                <w:rFonts w:cs="Times New Roman"/>
                <w:b/>
                <w:szCs w:val="28"/>
                <w:lang w:eastAsia="ru-RU"/>
              </w:rPr>
            </w:pPr>
            <w:r w:rsidRPr="001A09E7">
              <w:rPr>
                <w:rFonts w:cs="Times New Roman"/>
                <w:b/>
                <w:szCs w:val="28"/>
                <w:lang w:eastAsia="ru-RU"/>
              </w:rPr>
              <w:t>Оқу нәтижесі</w:t>
            </w:r>
          </w:p>
        </w:tc>
        <w:tc>
          <w:tcPr>
            <w:tcW w:w="8177" w:type="dxa"/>
            <w:gridSpan w:val="2"/>
          </w:tcPr>
          <w:p w:rsidR="003A0FF1" w:rsidRPr="001A09E7" w:rsidRDefault="0087016C" w:rsidP="003A0FF1">
            <w:pPr>
              <w:pStyle w:val="a4"/>
              <w:rPr>
                <w:rFonts w:cs="Times New Roman"/>
                <w:szCs w:val="28"/>
                <w:lang w:val="kk-KZ" w:eastAsia="ru-RU"/>
              </w:rPr>
            </w:pPr>
            <w:r w:rsidRPr="001A09E7">
              <w:rPr>
                <w:rFonts w:cs="Times New Roman"/>
                <w:szCs w:val="28"/>
                <w:lang w:val="kk-KZ" w:eastAsia="ru-RU"/>
              </w:rPr>
              <w:t>Мұғалімдер өздерінің сыныпты  қадағалау жүргізу дағдыларын бағалайды, қадағалаудың құрылымдалған және құрылымдалмаған түрлерін салысты</w:t>
            </w:r>
            <w:bookmarkStart w:id="0" w:name="_GoBack"/>
            <w:bookmarkEnd w:id="0"/>
            <w:r w:rsidRPr="001A09E7">
              <w:rPr>
                <w:rFonts w:cs="Times New Roman"/>
                <w:szCs w:val="28"/>
                <w:lang w:val="kk-KZ" w:eastAsia="ru-RU"/>
              </w:rPr>
              <w:t>рады. Сонымен қатар мәдениет санатына анықтама беріп, аталған термин оқу ортасымен қалай байланысатынына  анықтама береді.</w:t>
            </w:r>
          </w:p>
        </w:tc>
      </w:tr>
      <w:tr w:rsidR="003A0FF1" w:rsidRPr="00F95393" w:rsidTr="003A0FF1">
        <w:tc>
          <w:tcPr>
            <w:tcW w:w="2302" w:type="dxa"/>
          </w:tcPr>
          <w:p w:rsidR="003A0FF1" w:rsidRPr="001A09E7" w:rsidRDefault="003A0FF1" w:rsidP="00A45859">
            <w:pPr>
              <w:pStyle w:val="a4"/>
              <w:rPr>
                <w:rFonts w:cs="Times New Roman"/>
                <w:b/>
                <w:szCs w:val="28"/>
                <w:lang w:eastAsia="ru-RU"/>
              </w:rPr>
            </w:pPr>
            <w:r w:rsidRPr="001A09E7">
              <w:rPr>
                <w:rFonts w:cs="Times New Roman"/>
                <w:b/>
                <w:szCs w:val="28"/>
                <w:lang w:eastAsia="ru-RU"/>
              </w:rPr>
              <w:t xml:space="preserve">Түйінді </w:t>
            </w:r>
            <w:proofErr w:type="spellStart"/>
            <w:r w:rsidRPr="001A09E7">
              <w:rPr>
                <w:rFonts w:cs="Times New Roman"/>
                <w:b/>
                <w:szCs w:val="28"/>
                <w:lang w:eastAsia="ru-RU"/>
              </w:rPr>
              <w:t>идеялар</w:t>
            </w:r>
            <w:proofErr w:type="spellEnd"/>
          </w:p>
        </w:tc>
        <w:tc>
          <w:tcPr>
            <w:tcW w:w="8177" w:type="dxa"/>
            <w:gridSpan w:val="2"/>
          </w:tcPr>
          <w:p w:rsidR="003A0FF1" w:rsidRPr="001A09E7" w:rsidRDefault="006E3277" w:rsidP="004A0DDC">
            <w:pPr>
              <w:pStyle w:val="a4"/>
              <w:jc w:val="both"/>
              <w:rPr>
                <w:rFonts w:cs="Times New Roman"/>
                <w:szCs w:val="28"/>
                <w:lang w:val="kk-KZ" w:eastAsia="ru-RU"/>
              </w:rPr>
            </w:pPr>
            <w:r w:rsidRPr="001A09E7">
              <w:rPr>
                <w:rFonts w:cs="Times New Roman"/>
                <w:szCs w:val="28"/>
                <w:lang w:val="kk-KZ" w:eastAsia="ru-RU"/>
              </w:rPr>
              <w:t xml:space="preserve">Қадағалау ақпарат жинау мен мектепте (сыныпта) болып жатқан оқиғалар туралы толығырақ мәлімет  алудың пәрменді тәсілдерінің бірі. Адамдар күнделікті  қолданатын «бағдарламалық жасақтама» түріндегі мәдениет. </w:t>
            </w:r>
          </w:p>
          <w:p w:rsidR="006E3277" w:rsidRPr="001A09E7" w:rsidRDefault="006E3277" w:rsidP="004A0DDC">
            <w:pPr>
              <w:pStyle w:val="a4"/>
              <w:jc w:val="both"/>
              <w:rPr>
                <w:rFonts w:cs="Times New Roman"/>
                <w:szCs w:val="28"/>
                <w:lang w:val="kk-KZ" w:eastAsia="ru-RU"/>
              </w:rPr>
            </w:pPr>
            <w:r w:rsidRPr="001A09E7">
              <w:rPr>
                <w:rFonts w:cs="Times New Roman"/>
                <w:szCs w:val="28"/>
                <w:lang w:val="kk-KZ" w:eastAsia="ru-RU"/>
              </w:rPr>
              <w:t>Проблемалық мәселелер:  аталған «бағдарламалық жасақтама» бүкіл ұлт үшін ортақ</w:t>
            </w:r>
            <w:r w:rsidR="00AE50AF">
              <w:rPr>
                <w:rFonts w:cs="Times New Roman"/>
                <w:szCs w:val="28"/>
                <w:lang w:val="kk-KZ" w:eastAsia="ru-RU"/>
              </w:rPr>
              <w:t xml:space="preserve"> па? Қоғамдастық үшін ше? Кәсіп</w:t>
            </w:r>
            <w:r w:rsidRPr="001A09E7">
              <w:rPr>
                <w:rFonts w:cs="Times New Roman"/>
                <w:szCs w:val="28"/>
                <w:lang w:val="kk-KZ" w:eastAsia="ru-RU"/>
              </w:rPr>
              <w:t>қойлар тобы немесе оқушылар үшін ше?</w:t>
            </w:r>
          </w:p>
          <w:p w:rsidR="006E3277" w:rsidRPr="001A09E7" w:rsidRDefault="006E3277" w:rsidP="004A0DDC">
            <w:pPr>
              <w:pStyle w:val="a4"/>
              <w:jc w:val="both"/>
              <w:rPr>
                <w:rFonts w:cs="Times New Roman"/>
                <w:szCs w:val="28"/>
                <w:lang w:val="kk-KZ" w:eastAsia="ru-RU"/>
              </w:rPr>
            </w:pPr>
            <w:r w:rsidRPr="001A09E7">
              <w:rPr>
                <w:rFonts w:cs="Times New Roman"/>
                <w:szCs w:val="28"/>
                <w:lang w:val="kk-KZ" w:eastAsia="ru-RU"/>
              </w:rPr>
              <w:t>Мәдениет құбылысын түсінуге қатыстылықты  тсінудің маңыздылығы.  Мәдениет құбылысының маңызды болып көрінуіне қарамастан, оны бірақтар «мәдениет» тұрғысынан қабылдау қажеттілігі мен «</w:t>
            </w:r>
            <w:r w:rsidR="004A0DDC" w:rsidRPr="001A09E7">
              <w:rPr>
                <w:rFonts w:cs="Times New Roman"/>
                <w:szCs w:val="28"/>
                <w:lang w:val="kk-KZ" w:eastAsia="ru-RU"/>
              </w:rPr>
              <w:t>мәдениетарлық</w:t>
            </w:r>
            <w:r w:rsidRPr="001A09E7">
              <w:rPr>
                <w:rFonts w:cs="Times New Roman"/>
                <w:szCs w:val="28"/>
                <w:lang w:val="kk-KZ" w:eastAsia="ru-RU"/>
              </w:rPr>
              <w:t>»</w:t>
            </w:r>
            <w:r w:rsidR="004A0DDC" w:rsidRPr="001A09E7">
              <w:rPr>
                <w:rFonts w:cs="Times New Roman"/>
                <w:szCs w:val="28"/>
                <w:lang w:val="kk-KZ" w:eastAsia="ru-RU"/>
              </w:rPr>
              <w:t xml:space="preserve"> іс-қимылдың  мәнін анықтау.  Өз мәдениетін шамамен алғанда дара мәдениет болып табылатын өз мәдениетінің ішіндегі  әртүрлі айырмашылықты пайымдайтын жалпы мәдениет нормаларының  арасалмағымен жайғастыру.</w:t>
            </w:r>
          </w:p>
        </w:tc>
      </w:tr>
      <w:tr w:rsidR="00624C28" w:rsidRPr="00F95393" w:rsidTr="003A0FF1">
        <w:tc>
          <w:tcPr>
            <w:tcW w:w="2302" w:type="dxa"/>
          </w:tcPr>
          <w:p w:rsidR="00624C28" w:rsidRPr="001A09E7" w:rsidRDefault="00624C28" w:rsidP="00A45859">
            <w:pPr>
              <w:pStyle w:val="a4"/>
              <w:rPr>
                <w:rFonts w:cs="Times New Roman"/>
                <w:b/>
                <w:szCs w:val="28"/>
                <w:lang w:val="kk-KZ" w:eastAsia="ru-RU"/>
              </w:rPr>
            </w:pPr>
            <w:r w:rsidRPr="001A09E7">
              <w:rPr>
                <w:rFonts w:cs="Times New Roman"/>
                <w:b/>
                <w:szCs w:val="28"/>
                <w:lang w:val="kk-KZ" w:eastAsia="ru-RU"/>
              </w:rPr>
              <w:t xml:space="preserve">Сілтеме </w:t>
            </w:r>
          </w:p>
        </w:tc>
        <w:tc>
          <w:tcPr>
            <w:tcW w:w="8177" w:type="dxa"/>
            <w:gridSpan w:val="2"/>
          </w:tcPr>
          <w:p w:rsidR="00624C28" w:rsidRPr="001A09E7" w:rsidRDefault="00624C28" w:rsidP="004A0DDC">
            <w:pPr>
              <w:pStyle w:val="a4"/>
              <w:jc w:val="both"/>
              <w:rPr>
                <w:rFonts w:cs="Times New Roman"/>
                <w:szCs w:val="28"/>
                <w:lang w:val="kk-KZ" w:eastAsia="ru-RU"/>
              </w:rPr>
            </w:pPr>
            <w:r w:rsidRPr="001A09E7">
              <w:rPr>
                <w:rFonts w:cs="Times New Roman"/>
                <w:szCs w:val="28"/>
                <w:lang w:val="kk-KZ" w:eastAsia="ru-RU"/>
              </w:rPr>
              <w:t>Мұғалімге арналған нұсқаулық. «Әлемдегі және Қазақстандағы білім берудің сапасы», А.Құсайынов.</w:t>
            </w:r>
          </w:p>
        </w:tc>
      </w:tr>
      <w:tr w:rsidR="003A0FF1" w:rsidRPr="006E3277" w:rsidTr="003A0FF1">
        <w:tc>
          <w:tcPr>
            <w:tcW w:w="2302" w:type="dxa"/>
            <w:hideMark/>
          </w:tcPr>
          <w:p w:rsidR="003A0FF1" w:rsidRPr="001A09E7" w:rsidRDefault="003A0FF1" w:rsidP="00A45859">
            <w:pPr>
              <w:pStyle w:val="a4"/>
              <w:rPr>
                <w:rFonts w:cs="Times New Roman"/>
                <w:b/>
                <w:szCs w:val="28"/>
                <w:lang w:val="kk-KZ" w:eastAsia="ru-RU"/>
              </w:rPr>
            </w:pPr>
            <w:r w:rsidRPr="001A09E7">
              <w:rPr>
                <w:rFonts w:cs="Times New Roman"/>
                <w:b/>
                <w:szCs w:val="28"/>
                <w:lang w:val="kk-KZ" w:eastAsia="ru-RU"/>
              </w:rPr>
              <w:t>Қажетті құралдар мен көрнекіліктер</w:t>
            </w:r>
          </w:p>
        </w:tc>
        <w:tc>
          <w:tcPr>
            <w:tcW w:w="8177" w:type="dxa"/>
            <w:gridSpan w:val="2"/>
            <w:hideMark/>
          </w:tcPr>
          <w:p w:rsidR="003A0FF1" w:rsidRPr="001A09E7" w:rsidRDefault="003A0FF1" w:rsidP="00991199">
            <w:pPr>
              <w:pStyle w:val="a4"/>
              <w:rPr>
                <w:rFonts w:cs="Times New Roman"/>
                <w:szCs w:val="28"/>
                <w:lang w:val="kk-KZ" w:eastAsia="ru-RU"/>
              </w:rPr>
            </w:pPr>
            <w:r w:rsidRPr="001A09E7">
              <w:rPr>
                <w:rFonts w:cs="Times New Roman"/>
                <w:szCs w:val="28"/>
                <w:lang w:val="kk-KZ" w:eastAsia="ru-RU"/>
              </w:rPr>
              <w:t>Компьютер, интерактивті тақта, постер,</w:t>
            </w:r>
            <w:r w:rsidR="00C35815" w:rsidRPr="001A09E7">
              <w:rPr>
                <w:rFonts w:cs="Times New Roman"/>
                <w:szCs w:val="28"/>
                <w:lang w:val="kk-KZ" w:eastAsia="ru-RU"/>
              </w:rPr>
              <w:t xml:space="preserve"> маркерлер.</w:t>
            </w:r>
          </w:p>
        </w:tc>
      </w:tr>
      <w:tr w:rsidR="003A0FF1" w:rsidRPr="006E3277" w:rsidTr="000B793B">
        <w:tc>
          <w:tcPr>
            <w:tcW w:w="10479" w:type="dxa"/>
            <w:gridSpan w:val="3"/>
            <w:hideMark/>
          </w:tcPr>
          <w:p w:rsidR="003A0FF1" w:rsidRPr="001A09E7" w:rsidRDefault="003A0FF1" w:rsidP="00E92305">
            <w:pPr>
              <w:pStyle w:val="a4"/>
              <w:jc w:val="center"/>
              <w:rPr>
                <w:rFonts w:cs="Times New Roman"/>
                <w:b/>
                <w:szCs w:val="28"/>
                <w:lang w:val="kk-KZ" w:eastAsia="ru-RU"/>
              </w:rPr>
            </w:pPr>
            <w:r w:rsidRPr="001A09E7">
              <w:rPr>
                <w:rFonts w:cs="Times New Roman"/>
                <w:b/>
                <w:szCs w:val="28"/>
                <w:lang w:val="kk-KZ" w:eastAsia="ru-RU"/>
              </w:rPr>
              <w:t>Коучинг барысы</w:t>
            </w:r>
          </w:p>
        </w:tc>
      </w:tr>
      <w:tr w:rsidR="003A0FF1" w:rsidRPr="00F95393" w:rsidTr="003A0FF1">
        <w:tc>
          <w:tcPr>
            <w:tcW w:w="2302" w:type="dxa"/>
          </w:tcPr>
          <w:p w:rsidR="003A0FF1" w:rsidRPr="001A09E7" w:rsidRDefault="003A0FF1" w:rsidP="00A45859">
            <w:pPr>
              <w:pStyle w:val="a4"/>
              <w:rPr>
                <w:rFonts w:cs="Times New Roman"/>
                <w:b/>
                <w:szCs w:val="28"/>
                <w:lang w:val="kk-KZ" w:eastAsia="ru-RU"/>
              </w:rPr>
            </w:pPr>
            <w:r w:rsidRPr="001A09E7">
              <w:rPr>
                <w:rFonts w:cs="Times New Roman"/>
                <w:b/>
                <w:szCs w:val="28"/>
                <w:lang w:val="kk-KZ" w:eastAsia="ru-RU"/>
              </w:rPr>
              <w:t>Топқа бөлу</w:t>
            </w:r>
          </w:p>
        </w:tc>
        <w:tc>
          <w:tcPr>
            <w:tcW w:w="5631" w:type="dxa"/>
          </w:tcPr>
          <w:p w:rsidR="003A0FF1" w:rsidRPr="001A09E7" w:rsidRDefault="001A09E7" w:rsidP="00A45859">
            <w:pPr>
              <w:pStyle w:val="a4"/>
              <w:rPr>
                <w:rFonts w:cs="Times New Roman"/>
                <w:szCs w:val="28"/>
                <w:lang w:val="kk-KZ" w:eastAsia="ru-RU"/>
              </w:rPr>
            </w:pPr>
            <w:r w:rsidRPr="001A09E7">
              <w:rPr>
                <w:rFonts w:cs="Times New Roman"/>
                <w:szCs w:val="28"/>
                <w:lang w:val="kk-KZ" w:eastAsia="ru-RU"/>
              </w:rPr>
              <w:t>Өлең жолдары арқылы топқа бөліну. Тармақтардан шумақ құрап өлең құрастырып топқа бөліну.</w:t>
            </w:r>
          </w:p>
        </w:tc>
        <w:tc>
          <w:tcPr>
            <w:tcW w:w="2546" w:type="dxa"/>
          </w:tcPr>
          <w:p w:rsidR="003A0FF1" w:rsidRPr="001A09E7" w:rsidRDefault="00937472" w:rsidP="00937472">
            <w:pPr>
              <w:pStyle w:val="a4"/>
              <w:rPr>
                <w:rFonts w:cs="Times New Roman"/>
                <w:szCs w:val="28"/>
                <w:lang w:val="kk-KZ" w:eastAsia="ru-RU"/>
              </w:rPr>
            </w:pPr>
            <w:r w:rsidRPr="001A09E7">
              <w:rPr>
                <w:rFonts w:cs="Times New Roman"/>
                <w:szCs w:val="28"/>
                <w:lang w:val="kk-KZ" w:eastAsia="ru-RU"/>
              </w:rPr>
              <w:t xml:space="preserve">Суреттерді алып </w:t>
            </w:r>
            <w:r w:rsidR="003A0FF1" w:rsidRPr="001A09E7">
              <w:rPr>
                <w:rFonts w:cs="Times New Roman"/>
                <w:szCs w:val="28"/>
                <w:lang w:val="kk-KZ" w:eastAsia="ru-RU"/>
              </w:rPr>
              <w:t xml:space="preserve">алып, </w:t>
            </w:r>
            <w:r w:rsidRPr="001A09E7">
              <w:rPr>
                <w:rFonts w:cs="Times New Roman"/>
                <w:szCs w:val="28"/>
                <w:lang w:val="kk-KZ" w:eastAsia="ru-RU"/>
              </w:rPr>
              <w:t>түріне</w:t>
            </w:r>
            <w:r w:rsidR="003A0FF1" w:rsidRPr="001A09E7">
              <w:rPr>
                <w:rFonts w:cs="Times New Roman"/>
                <w:szCs w:val="28"/>
                <w:lang w:val="kk-KZ" w:eastAsia="ru-RU"/>
              </w:rPr>
              <w:t xml:space="preserve"> қарай 4-ке бөлінеді.</w:t>
            </w:r>
          </w:p>
        </w:tc>
      </w:tr>
      <w:tr w:rsidR="00624C28" w:rsidRPr="00F95393" w:rsidTr="003A0FF1">
        <w:tc>
          <w:tcPr>
            <w:tcW w:w="2302" w:type="dxa"/>
          </w:tcPr>
          <w:p w:rsidR="00624C28" w:rsidRDefault="00624C28" w:rsidP="00A45859">
            <w:pPr>
              <w:pStyle w:val="a4"/>
              <w:rPr>
                <w:rFonts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631" w:type="dxa"/>
          </w:tcPr>
          <w:p w:rsidR="001A09E7" w:rsidRDefault="001A09E7" w:rsidP="001A09E7">
            <w:pPr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Психологиялық тренинг</w:t>
            </w:r>
          </w:p>
          <w:p w:rsidR="001A09E7" w:rsidRDefault="001A09E7" w:rsidP="001A09E7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«Жұдырық» ойыны</w:t>
            </w:r>
          </w:p>
          <w:p w:rsidR="001A09E7" w:rsidRDefault="001A09E7" w:rsidP="001A09E7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Мақсаты: Ұмтылысты,өзін-өзі тану </w:t>
            </w:r>
          </w:p>
          <w:p w:rsidR="001A09E7" w:rsidRDefault="001A09E7" w:rsidP="001A09E7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қабілетін,қарым-қатынасты,</w:t>
            </w:r>
          </w:p>
          <w:p w:rsidR="001A09E7" w:rsidRDefault="001A09E7" w:rsidP="001A09E7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қабылдауды дамыту. </w:t>
            </w:r>
          </w:p>
          <w:p w:rsidR="001A09E7" w:rsidRDefault="001A09E7" w:rsidP="001A09E7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Талдау:</w:t>
            </w:r>
          </w:p>
          <w:p w:rsidR="001A09E7" w:rsidRDefault="001A09E7" w:rsidP="001A09E7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*Сіз жұдырық түйген кезде қандай сезімде болдыңыз?</w:t>
            </w:r>
          </w:p>
          <w:p w:rsidR="001A09E7" w:rsidRDefault="001A09E7" w:rsidP="001A09E7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*Сіз аша алмай жатқанда қандай күйде болдыңыз?</w:t>
            </w:r>
          </w:p>
          <w:p w:rsidR="001A09E7" w:rsidRDefault="001A09E7" w:rsidP="001A09E7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*Сіздер жұдырықты ашамыз деп күштедіңіз,ал,сіз ашпаймын деп тырмыстыңыз.</w:t>
            </w:r>
          </w:p>
          <w:p w:rsidR="00624C28" w:rsidRPr="001A09E7" w:rsidRDefault="001A09E7" w:rsidP="001A09E7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Қорытынды: Кейбір адамдар күш көрсетіп,адам жанын қинауға құмар келеді екен. Жай сөйлесек,жылы-жылы сөйлеп жыланды іннен шығаруға да болады. Ал осыны біз күштемей-ақ жай ғана қолыңызды аша салыңызшы деп айтуға да болар еді ғой!</w:t>
            </w:r>
          </w:p>
        </w:tc>
        <w:tc>
          <w:tcPr>
            <w:tcW w:w="2546" w:type="dxa"/>
          </w:tcPr>
          <w:p w:rsidR="001A09E7" w:rsidRDefault="001A09E7" w:rsidP="001A09E7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Қазір барлығымыз бір тапсырманы орындайық.</w:t>
            </w:r>
          </w:p>
          <w:p w:rsidR="001A09E7" w:rsidRDefault="001A09E7" w:rsidP="001A09E7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Көршілер бір-бірімізге қарама</w:t>
            </w:r>
          </w:p>
          <w:p w:rsidR="001A09E7" w:rsidRDefault="001A09E7" w:rsidP="001A09E7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қарсы отырып,біреуімізге </w:t>
            </w:r>
          </w:p>
          <w:p w:rsidR="001A09E7" w:rsidRDefault="001A09E7" w:rsidP="001A09E7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жұдырық түйіп,екіншіміз </w:t>
            </w:r>
          </w:p>
          <w:p w:rsidR="001A09E7" w:rsidRDefault="001A09E7" w:rsidP="001A09E7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жұмылған жұдырықты ашуымыз керек. Екінші кісі жұдырықты аштырмауға тырысу керек.</w:t>
            </w:r>
          </w:p>
          <w:p w:rsidR="001A09E7" w:rsidRDefault="001A09E7" w:rsidP="001A09E7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Енді осыны қарама-қарсы </w:t>
            </w:r>
          </w:p>
          <w:p w:rsidR="00624C28" w:rsidRDefault="001A09E7" w:rsidP="001A09E7">
            <w:pPr>
              <w:pStyle w:val="a4"/>
              <w:rPr>
                <w:rFonts w:cs="Times New Roman"/>
                <w:sz w:val="28"/>
                <w:szCs w:val="28"/>
                <w:lang w:val="kk-KZ" w:eastAsia="ru-RU"/>
              </w:rPr>
            </w:pPr>
            <w:r>
              <w:rPr>
                <w:lang w:val="kk-KZ"/>
              </w:rPr>
              <w:t>қайталау керек</w:t>
            </w:r>
          </w:p>
        </w:tc>
      </w:tr>
      <w:tr w:rsidR="00F95393" w:rsidRPr="00F95393" w:rsidTr="003A0FF1">
        <w:tc>
          <w:tcPr>
            <w:tcW w:w="2302" w:type="dxa"/>
          </w:tcPr>
          <w:p w:rsidR="00F95393" w:rsidRPr="00F95393" w:rsidRDefault="00F95393" w:rsidP="00F953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  <w:t>Ой қозғау</w:t>
            </w:r>
          </w:p>
          <w:p w:rsidR="00F95393" w:rsidRPr="00F95393" w:rsidRDefault="00F95393" w:rsidP="00A45859">
            <w:pPr>
              <w:pStyle w:val="a4"/>
              <w:rPr>
                <w:rFonts w:cs="Times New Roman"/>
                <w:b/>
                <w:szCs w:val="28"/>
                <w:lang w:val="kk-KZ" w:eastAsia="ru-RU"/>
              </w:rPr>
            </w:pPr>
          </w:p>
        </w:tc>
        <w:tc>
          <w:tcPr>
            <w:tcW w:w="5631" w:type="dxa"/>
          </w:tcPr>
          <w:p w:rsidR="00F95393" w:rsidRDefault="00F95393" w:rsidP="00F95393">
            <w:pPr>
              <w:contextualSpacing/>
              <w:rPr>
                <w:b/>
                <w:lang w:val="kk-KZ"/>
              </w:rPr>
            </w:pPr>
            <w:r w:rsidRPr="00F95393"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  <w:t>«Т кестесі» бойынша «Мінсіз мұғалім»  туралы талқылау жүргізеді, сұрақтар арқылы пікірталастар ұйымдастырып отырады.</w:t>
            </w:r>
          </w:p>
        </w:tc>
        <w:tc>
          <w:tcPr>
            <w:tcW w:w="2546" w:type="dxa"/>
          </w:tcPr>
          <w:p w:rsidR="00F95393" w:rsidRPr="00F95393" w:rsidRDefault="00F95393" w:rsidP="00F95393">
            <w:pPr>
              <w:tabs>
                <w:tab w:val="left" w:pos="999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  <w:r w:rsidRPr="00F95393"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  <w:t xml:space="preserve">«Т кестесі» бойынша «Мінсіз мұғалім» туралы  өз ойларын ортаға салып, топта талқылап толтырады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270"/>
              <w:gridCol w:w="1050"/>
            </w:tblGrid>
            <w:tr w:rsidR="00F95393" w:rsidRPr="00F95393" w:rsidTr="00EF0257">
              <w:tc>
                <w:tcPr>
                  <w:tcW w:w="2507" w:type="dxa"/>
                </w:tcPr>
                <w:p w:rsidR="00F95393" w:rsidRPr="00F95393" w:rsidRDefault="00F95393" w:rsidP="00EF0257">
                  <w:pPr>
                    <w:pStyle w:val="a5"/>
                    <w:tabs>
                      <w:tab w:val="left" w:pos="999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Times New Roman CYR" w:hAnsi="Times New Roman CYR" w:cs="Times New Roman CYR"/>
                      <w:sz w:val="24"/>
                      <w:szCs w:val="28"/>
                      <w:lang w:val="kk-KZ"/>
                    </w:rPr>
                  </w:pPr>
                  <w:r w:rsidRPr="00F95393">
                    <w:rPr>
                      <w:rFonts w:ascii="Times New Roman CYR" w:hAnsi="Times New Roman CYR" w:cs="Times New Roman CYR"/>
                      <w:sz w:val="24"/>
                      <w:szCs w:val="28"/>
                      <w:lang w:val="kk-KZ"/>
                    </w:rPr>
                    <w:t xml:space="preserve">Бойында 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8"/>
                      <w:lang w:val="kk-KZ"/>
                    </w:rPr>
                    <w:lastRenderedPageBreak/>
                    <w:t xml:space="preserve">болуы </w:t>
                  </w:r>
                  <w:r w:rsidRPr="00F95393">
                    <w:rPr>
                      <w:rFonts w:ascii="Times New Roman CYR" w:hAnsi="Times New Roman CYR" w:cs="Times New Roman CYR"/>
                      <w:sz w:val="24"/>
                      <w:szCs w:val="28"/>
                      <w:lang w:val="kk-KZ"/>
                    </w:rPr>
                    <w:t>тиіс қасиеттер</w:t>
                  </w:r>
                </w:p>
              </w:tc>
              <w:tc>
                <w:tcPr>
                  <w:tcW w:w="2507" w:type="dxa"/>
                </w:tcPr>
                <w:p w:rsidR="00F95393" w:rsidRPr="00F95393" w:rsidRDefault="00F95393" w:rsidP="00EF0257">
                  <w:pPr>
                    <w:pStyle w:val="a5"/>
                    <w:tabs>
                      <w:tab w:val="left" w:pos="999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Times New Roman CYR" w:hAnsi="Times New Roman CYR" w:cs="Times New Roman CYR"/>
                      <w:sz w:val="24"/>
                      <w:szCs w:val="28"/>
                      <w:lang w:val="kk-KZ"/>
                    </w:rPr>
                  </w:pPr>
                  <w:r w:rsidRPr="00F95393">
                    <w:rPr>
                      <w:rFonts w:ascii="Times New Roman CYR" w:hAnsi="Times New Roman CYR" w:cs="Times New Roman CYR"/>
                      <w:sz w:val="24"/>
                      <w:szCs w:val="28"/>
                      <w:lang w:val="kk-KZ"/>
                    </w:rPr>
                    <w:lastRenderedPageBreak/>
                    <w:t xml:space="preserve">Аулақ </w:t>
                  </w:r>
                  <w:r w:rsidRPr="00F95393">
                    <w:rPr>
                      <w:rFonts w:ascii="Times New Roman CYR" w:hAnsi="Times New Roman CYR" w:cs="Times New Roman CYR"/>
                      <w:sz w:val="24"/>
                      <w:szCs w:val="28"/>
                      <w:lang w:val="kk-KZ"/>
                    </w:rPr>
                    <w:lastRenderedPageBreak/>
                    <w:t>болуы тиіс әдеттер</w:t>
                  </w:r>
                </w:p>
              </w:tc>
            </w:tr>
            <w:tr w:rsidR="00F95393" w:rsidRPr="00F95393" w:rsidTr="00EF0257">
              <w:tc>
                <w:tcPr>
                  <w:tcW w:w="2507" w:type="dxa"/>
                </w:tcPr>
                <w:p w:rsidR="00F95393" w:rsidRPr="00F95393" w:rsidRDefault="00F95393" w:rsidP="00EF0257">
                  <w:pPr>
                    <w:pStyle w:val="a5"/>
                    <w:tabs>
                      <w:tab w:val="left" w:pos="999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Times New Roman CYR" w:hAnsi="Times New Roman CYR" w:cs="Times New Roman CYR"/>
                      <w:sz w:val="24"/>
                      <w:szCs w:val="28"/>
                      <w:lang w:val="kk-KZ"/>
                    </w:rPr>
                  </w:pPr>
                </w:p>
              </w:tc>
              <w:tc>
                <w:tcPr>
                  <w:tcW w:w="2507" w:type="dxa"/>
                </w:tcPr>
                <w:p w:rsidR="00F95393" w:rsidRPr="00F95393" w:rsidRDefault="00F95393" w:rsidP="00EF0257">
                  <w:pPr>
                    <w:pStyle w:val="a5"/>
                    <w:tabs>
                      <w:tab w:val="left" w:pos="999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Times New Roman CYR" w:hAnsi="Times New Roman CYR" w:cs="Times New Roman CYR"/>
                      <w:sz w:val="24"/>
                      <w:szCs w:val="28"/>
                      <w:lang w:val="kk-KZ"/>
                    </w:rPr>
                  </w:pPr>
                </w:p>
              </w:tc>
            </w:tr>
          </w:tbl>
          <w:p w:rsidR="00F95393" w:rsidRDefault="00F95393" w:rsidP="001A09E7">
            <w:pPr>
              <w:contextualSpacing/>
              <w:rPr>
                <w:lang w:val="kk-KZ"/>
              </w:rPr>
            </w:pPr>
          </w:p>
        </w:tc>
      </w:tr>
      <w:tr w:rsidR="00E2284D" w:rsidRPr="00F95393" w:rsidTr="003A0FF1">
        <w:tc>
          <w:tcPr>
            <w:tcW w:w="2302" w:type="dxa"/>
          </w:tcPr>
          <w:p w:rsidR="004810C7" w:rsidRPr="001A09E7" w:rsidRDefault="004810C7" w:rsidP="004810C7">
            <w:pPr>
              <w:pStyle w:val="a4"/>
              <w:rPr>
                <w:rFonts w:cs="Times New Roman"/>
                <w:b/>
                <w:szCs w:val="28"/>
                <w:lang w:val="kk-KZ" w:eastAsia="ru-RU"/>
              </w:rPr>
            </w:pPr>
            <w:r w:rsidRPr="001A09E7">
              <w:rPr>
                <w:rFonts w:cs="Times New Roman"/>
                <w:b/>
                <w:szCs w:val="28"/>
                <w:lang w:val="kk-KZ" w:eastAsia="ru-RU"/>
              </w:rPr>
              <w:lastRenderedPageBreak/>
              <w:t>Негізгі бөлім</w:t>
            </w:r>
          </w:p>
          <w:p w:rsidR="004810C7" w:rsidRPr="001A09E7" w:rsidRDefault="004810C7" w:rsidP="004810C7">
            <w:pPr>
              <w:pStyle w:val="a4"/>
              <w:rPr>
                <w:rFonts w:cs="Times New Roman"/>
                <w:b/>
                <w:szCs w:val="28"/>
                <w:lang w:val="kk-KZ" w:eastAsia="ru-RU"/>
              </w:rPr>
            </w:pPr>
          </w:p>
          <w:p w:rsidR="00E2284D" w:rsidRDefault="00E2284D" w:rsidP="00F9539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  <w:lang w:val="kk-KZ"/>
              </w:rPr>
            </w:pPr>
          </w:p>
        </w:tc>
        <w:tc>
          <w:tcPr>
            <w:tcW w:w="5631" w:type="dxa"/>
          </w:tcPr>
          <w:p w:rsidR="00E2284D" w:rsidRPr="00E2284D" w:rsidRDefault="00E2284D" w:rsidP="00E2284D">
            <w:pPr>
              <w:jc w:val="both"/>
              <w:rPr>
                <w:sz w:val="24"/>
                <w:szCs w:val="28"/>
                <w:lang w:val="kk-KZ"/>
              </w:rPr>
            </w:pPr>
            <w:r w:rsidRPr="00E2284D">
              <w:rPr>
                <w:b/>
                <w:sz w:val="24"/>
                <w:szCs w:val="28"/>
                <w:lang w:val="kk-KZ"/>
              </w:rPr>
              <w:t>Топтастыру</w:t>
            </w:r>
            <w:r w:rsidRPr="00E2284D">
              <w:rPr>
                <w:sz w:val="24"/>
                <w:szCs w:val="28"/>
                <w:lang w:val="kk-KZ"/>
              </w:rPr>
              <w:t xml:space="preserve">: </w:t>
            </w:r>
            <w:r w:rsidR="004B6FCC">
              <w:rPr>
                <w:sz w:val="24"/>
                <w:szCs w:val="28"/>
                <w:lang w:val="kk-KZ"/>
              </w:rPr>
              <w:t>«Сынып</w:t>
            </w:r>
            <w:r w:rsidRPr="00E2284D">
              <w:rPr>
                <w:sz w:val="24"/>
                <w:szCs w:val="28"/>
                <w:lang w:val="kk-KZ"/>
              </w:rPr>
              <w:t xml:space="preserve"> мәдениеті дегеніміз не?» </w:t>
            </w:r>
          </w:p>
          <w:p w:rsidR="00E2284D" w:rsidRPr="00F95393" w:rsidRDefault="00E2284D" w:rsidP="00E2284D">
            <w:pPr>
              <w:contextualSpacing/>
              <w:rPr>
                <w:rFonts w:ascii="Times New Roman CYR" w:hAnsi="Times New Roman CYR" w:cs="Times New Roman CYR"/>
                <w:szCs w:val="28"/>
                <w:lang w:val="kk-KZ"/>
              </w:rPr>
            </w:pPr>
            <w:r w:rsidRPr="00E2284D">
              <w:rPr>
                <w:b/>
                <w:sz w:val="24"/>
                <w:szCs w:val="28"/>
                <w:lang w:val="kk-KZ"/>
              </w:rPr>
              <w:t xml:space="preserve"> «Өкіл»</w:t>
            </w:r>
            <w:r w:rsidRPr="00E2284D">
              <w:rPr>
                <w:sz w:val="24"/>
                <w:szCs w:val="28"/>
                <w:lang w:val="kk-KZ"/>
              </w:rPr>
              <w:t xml:space="preserve"> әдісі арқылы әр топтан бір-бір мұғалімнен келесі топтарға өтуін тапсырады, келген адамға топтағы қалған мүшелер өздерінің топтастыруларын түсіндіруді, мұғалімдер қайта өз топтарына барғанда басқа топтардан алған ұғымдарды өз топтарына қосу қажеттігін көрсетеді</w:t>
            </w:r>
          </w:p>
        </w:tc>
        <w:tc>
          <w:tcPr>
            <w:tcW w:w="2546" w:type="dxa"/>
          </w:tcPr>
          <w:p w:rsidR="00E2284D" w:rsidRPr="003040B6" w:rsidRDefault="003040B6" w:rsidP="003040B6">
            <w:pPr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  <w:lang w:val="kk-KZ"/>
              </w:rPr>
              <w:t>1.</w:t>
            </w:r>
            <w:r w:rsidR="004B6FCC">
              <w:rPr>
                <w:sz w:val="24"/>
                <w:szCs w:val="28"/>
                <w:lang w:val="kk-KZ"/>
              </w:rPr>
              <w:t>«Сынып</w:t>
            </w:r>
            <w:r w:rsidR="00E2284D" w:rsidRPr="003040B6">
              <w:rPr>
                <w:sz w:val="24"/>
                <w:szCs w:val="28"/>
                <w:lang w:val="kk-KZ"/>
              </w:rPr>
              <w:t xml:space="preserve"> мәдениеті» сөзіне байланысты топтастыру жасайды. «Мәдениет» түсінігіне байланысты барлық жайттарды қамтуы керек.</w:t>
            </w:r>
          </w:p>
          <w:p w:rsidR="00E2284D" w:rsidRPr="00B235B9" w:rsidRDefault="003040B6" w:rsidP="00B235B9">
            <w:pPr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  <w:lang w:val="kk-KZ"/>
              </w:rPr>
              <w:t>2.</w:t>
            </w:r>
            <w:r w:rsidR="00E2284D" w:rsidRPr="003040B6">
              <w:rPr>
                <w:sz w:val="24"/>
                <w:szCs w:val="28"/>
                <w:lang w:val="kk-KZ"/>
              </w:rPr>
              <w:t>Әр</w:t>
            </w:r>
            <w:r>
              <w:rPr>
                <w:sz w:val="24"/>
                <w:szCs w:val="28"/>
                <w:lang w:val="kk-KZ"/>
              </w:rPr>
              <w:t xml:space="preserve"> топтан бір адам келесісіне </w:t>
            </w:r>
            <w:r w:rsidR="00E2284D" w:rsidRPr="003040B6">
              <w:rPr>
                <w:sz w:val="24"/>
                <w:szCs w:val="28"/>
                <w:lang w:val="kk-KZ"/>
              </w:rPr>
              <w:t xml:space="preserve">өтеді, топтар араласады,  топтар  жаңадан келген адамға олардың қағаздарында не бар екенін түсіндіреді, жаңадан келген адам өз тобына оралады да, қағаз бетіне өзінің басқа топтардан көрген кейбір нәрселерін қосады. </w:t>
            </w:r>
          </w:p>
        </w:tc>
      </w:tr>
      <w:tr w:rsidR="003A0FF1" w:rsidRPr="00880350" w:rsidTr="003A0FF1">
        <w:tc>
          <w:tcPr>
            <w:tcW w:w="2302" w:type="dxa"/>
          </w:tcPr>
          <w:p w:rsidR="003A0FF1" w:rsidRPr="001A09E7" w:rsidRDefault="00DA3700" w:rsidP="00A45859">
            <w:pPr>
              <w:pStyle w:val="a4"/>
              <w:rPr>
                <w:rFonts w:cs="Times New Roman"/>
                <w:b/>
                <w:szCs w:val="28"/>
                <w:lang w:val="kk-KZ" w:eastAsia="ru-RU"/>
              </w:rPr>
            </w:pPr>
            <w:r>
              <w:rPr>
                <w:rFonts w:cs="Times New Roman"/>
                <w:b/>
                <w:szCs w:val="28"/>
                <w:lang w:val="kk-KZ" w:eastAsia="ru-RU"/>
              </w:rPr>
              <w:t>Топтық жұмыс</w:t>
            </w:r>
          </w:p>
        </w:tc>
        <w:tc>
          <w:tcPr>
            <w:tcW w:w="5631" w:type="dxa"/>
          </w:tcPr>
          <w:p w:rsidR="00DA3700" w:rsidRDefault="00DA3700" w:rsidP="009D683E">
            <w:pPr>
              <w:pStyle w:val="a4"/>
              <w:rPr>
                <w:rFonts w:cs="Times New Roman"/>
                <w:szCs w:val="28"/>
                <w:lang w:val="kk-KZ" w:eastAsia="ru-RU"/>
              </w:rPr>
            </w:pPr>
            <w:r>
              <w:rPr>
                <w:rFonts w:cs="Times New Roman"/>
                <w:szCs w:val="28"/>
                <w:lang w:val="kk-KZ" w:eastAsia="ru-RU"/>
              </w:rPr>
              <w:t>Дөңгелек үстел</w:t>
            </w:r>
          </w:p>
          <w:p w:rsidR="00DA3700" w:rsidRDefault="00DA3700" w:rsidP="009D683E">
            <w:pPr>
              <w:pStyle w:val="a4"/>
              <w:rPr>
                <w:rFonts w:cs="Times New Roman"/>
                <w:szCs w:val="28"/>
                <w:lang w:val="kk-KZ" w:eastAsia="ru-RU"/>
              </w:rPr>
            </w:pPr>
            <w:r>
              <w:rPr>
                <w:rFonts w:cs="Times New Roman"/>
                <w:szCs w:val="28"/>
                <w:lang w:val="kk-KZ" w:eastAsia="ru-RU"/>
              </w:rPr>
              <w:t>Дөңгелек үстелдің он ережесі туралы талқылау жұмыстар жүргізіледі.</w:t>
            </w:r>
          </w:p>
          <w:p w:rsidR="00880350" w:rsidRPr="001A09E7" w:rsidRDefault="00880350" w:rsidP="009D683E">
            <w:pPr>
              <w:pStyle w:val="a4"/>
              <w:rPr>
                <w:rFonts w:cs="Times New Roman"/>
                <w:szCs w:val="28"/>
                <w:lang w:val="kk-KZ" w:eastAsia="ru-RU"/>
              </w:rPr>
            </w:pPr>
            <w:r>
              <w:rPr>
                <w:rFonts w:cs="Times New Roman"/>
                <w:szCs w:val="28"/>
                <w:lang w:val="kk-KZ" w:eastAsia="ru-RU"/>
              </w:rPr>
              <w:t>Алтын балық –коуч туралы ертегі.</w:t>
            </w:r>
          </w:p>
        </w:tc>
        <w:tc>
          <w:tcPr>
            <w:tcW w:w="2546" w:type="dxa"/>
          </w:tcPr>
          <w:p w:rsidR="003A0FF1" w:rsidRPr="001A09E7" w:rsidRDefault="00880350" w:rsidP="00A45859">
            <w:pPr>
              <w:pStyle w:val="a4"/>
              <w:rPr>
                <w:rFonts w:cs="Times New Roman"/>
                <w:szCs w:val="28"/>
                <w:lang w:val="kk-KZ" w:eastAsia="ru-RU"/>
              </w:rPr>
            </w:pPr>
            <w:r>
              <w:rPr>
                <w:rFonts w:cs="Times New Roman"/>
                <w:szCs w:val="28"/>
                <w:lang w:val="kk-KZ" w:eastAsia="ru-RU"/>
              </w:rPr>
              <w:t xml:space="preserve"> Топта талқылайды.</w:t>
            </w:r>
          </w:p>
        </w:tc>
      </w:tr>
      <w:tr w:rsidR="003A0FF1" w:rsidRPr="00F95393" w:rsidTr="00DA3700">
        <w:trPr>
          <w:trHeight w:val="747"/>
        </w:trPr>
        <w:tc>
          <w:tcPr>
            <w:tcW w:w="2302" w:type="dxa"/>
            <w:hideMark/>
          </w:tcPr>
          <w:p w:rsidR="003A0FF1" w:rsidRPr="001A09E7" w:rsidRDefault="003A0FF1" w:rsidP="00A45859">
            <w:pPr>
              <w:pStyle w:val="a4"/>
              <w:rPr>
                <w:rFonts w:cs="Times New Roman"/>
                <w:b/>
                <w:szCs w:val="28"/>
                <w:lang w:val="kk-KZ" w:eastAsia="ru-RU"/>
              </w:rPr>
            </w:pPr>
          </w:p>
        </w:tc>
        <w:tc>
          <w:tcPr>
            <w:tcW w:w="5631" w:type="dxa"/>
            <w:hideMark/>
          </w:tcPr>
          <w:p w:rsidR="008A5248" w:rsidRPr="00B235B9" w:rsidRDefault="008A5248" w:rsidP="00B87AA1">
            <w:pPr>
              <w:pStyle w:val="a4"/>
              <w:rPr>
                <w:rFonts w:cs="Times New Roman"/>
                <w:b/>
                <w:szCs w:val="28"/>
                <w:lang w:val="kk-KZ" w:eastAsia="ru-RU"/>
              </w:rPr>
            </w:pPr>
            <w:r w:rsidRPr="00B235B9">
              <w:rPr>
                <w:rFonts w:cs="Times New Roman"/>
                <w:b/>
                <w:szCs w:val="28"/>
                <w:lang w:val="kk-KZ" w:eastAsia="ru-RU"/>
              </w:rPr>
              <w:t>Сергіту сәті.</w:t>
            </w:r>
          </w:p>
          <w:p w:rsidR="008A5248" w:rsidRPr="00880350" w:rsidRDefault="008A5248" w:rsidP="00B87AA1">
            <w:pPr>
              <w:pStyle w:val="a4"/>
              <w:rPr>
                <w:rFonts w:cs="Times New Roman"/>
                <w:szCs w:val="28"/>
                <w:lang w:val="kk-KZ" w:eastAsia="ru-RU"/>
              </w:rPr>
            </w:pPr>
            <w:r>
              <w:rPr>
                <w:rFonts w:cs="Times New Roman"/>
                <w:szCs w:val="28"/>
                <w:lang w:val="kk-KZ" w:eastAsia="ru-RU"/>
              </w:rPr>
              <w:t>«Тұтқын» ойынын ойнау</w:t>
            </w:r>
            <w:r w:rsidR="00DA3700">
              <w:rPr>
                <w:rFonts w:cs="Times New Roman"/>
                <w:szCs w:val="28"/>
                <w:lang w:val="kk-KZ" w:eastAsia="ru-RU"/>
              </w:rPr>
              <w:t>.</w:t>
            </w:r>
          </w:p>
        </w:tc>
        <w:tc>
          <w:tcPr>
            <w:tcW w:w="2546" w:type="dxa"/>
          </w:tcPr>
          <w:p w:rsidR="003A0FF1" w:rsidRPr="001A09E7" w:rsidRDefault="003A0FF1" w:rsidP="00A45859">
            <w:pPr>
              <w:pStyle w:val="a4"/>
              <w:rPr>
                <w:rFonts w:cs="Times New Roman"/>
                <w:szCs w:val="28"/>
                <w:lang w:val="kk-KZ" w:eastAsia="ru-RU"/>
              </w:rPr>
            </w:pPr>
          </w:p>
        </w:tc>
      </w:tr>
      <w:tr w:rsidR="003A0FF1" w:rsidRPr="001A09E7" w:rsidTr="00B235B9">
        <w:trPr>
          <w:trHeight w:val="655"/>
        </w:trPr>
        <w:tc>
          <w:tcPr>
            <w:tcW w:w="2302" w:type="dxa"/>
          </w:tcPr>
          <w:p w:rsidR="003A0FF1" w:rsidRPr="001A09E7" w:rsidRDefault="003A0FF1" w:rsidP="00A45859">
            <w:pPr>
              <w:pStyle w:val="a4"/>
              <w:rPr>
                <w:rFonts w:cs="Times New Roman"/>
                <w:b/>
                <w:szCs w:val="28"/>
                <w:lang w:val="kk-KZ" w:eastAsia="ru-RU"/>
              </w:rPr>
            </w:pPr>
            <w:r w:rsidRPr="001A09E7">
              <w:rPr>
                <w:rFonts w:cs="Times New Roman"/>
                <w:b/>
                <w:szCs w:val="28"/>
                <w:lang w:val="kk-KZ" w:eastAsia="ru-RU"/>
              </w:rPr>
              <w:t>Ой толғаныс</w:t>
            </w:r>
          </w:p>
        </w:tc>
        <w:tc>
          <w:tcPr>
            <w:tcW w:w="5631" w:type="dxa"/>
          </w:tcPr>
          <w:p w:rsidR="003A0FF1" w:rsidRDefault="004F06C2" w:rsidP="00DF658A">
            <w:pPr>
              <w:pStyle w:val="a4"/>
              <w:rPr>
                <w:rFonts w:cs="Times New Roman"/>
                <w:szCs w:val="28"/>
                <w:lang w:val="kk-KZ" w:eastAsia="ru-RU"/>
              </w:rPr>
            </w:pPr>
            <w:r w:rsidRPr="004F06C2">
              <w:rPr>
                <w:rFonts w:cs="Times New Roman"/>
                <w:szCs w:val="28"/>
                <w:lang w:val="kk-KZ" w:eastAsia="ru-RU"/>
              </w:rPr>
              <w:t>Сынып мәдениеті туралы оқушының берген бағасы.</w:t>
            </w:r>
          </w:p>
          <w:p w:rsidR="004F06C2" w:rsidRPr="004F06C2" w:rsidRDefault="004F06C2" w:rsidP="00DF658A">
            <w:pPr>
              <w:pStyle w:val="a4"/>
              <w:rPr>
                <w:rFonts w:cs="Times New Roman"/>
                <w:szCs w:val="28"/>
                <w:lang w:val="kk-KZ" w:eastAsia="ru-RU"/>
              </w:rPr>
            </w:pPr>
            <w:r>
              <w:rPr>
                <w:rFonts w:cs="Times New Roman"/>
                <w:szCs w:val="28"/>
                <w:lang w:val="kk-KZ" w:eastAsia="ru-RU"/>
              </w:rPr>
              <w:t>Сауалнама алу.</w:t>
            </w:r>
          </w:p>
        </w:tc>
        <w:tc>
          <w:tcPr>
            <w:tcW w:w="2546" w:type="dxa"/>
          </w:tcPr>
          <w:p w:rsidR="003A0FF1" w:rsidRPr="001A09E7" w:rsidRDefault="003A0FF1" w:rsidP="003A0FF1">
            <w:pPr>
              <w:pStyle w:val="a4"/>
              <w:rPr>
                <w:rFonts w:cs="Times New Roman"/>
                <w:szCs w:val="28"/>
                <w:lang w:val="kk-KZ" w:eastAsia="ru-RU"/>
              </w:rPr>
            </w:pPr>
            <w:r w:rsidRPr="001A09E7">
              <w:rPr>
                <w:rFonts w:cs="Times New Roman"/>
                <w:szCs w:val="28"/>
                <w:lang w:val="kk-KZ" w:eastAsia="ru-RU"/>
              </w:rPr>
              <w:t>Тапсырмаларды орындайды.</w:t>
            </w:r>
          </w:p>
        </w:tc>
      </w:tr>
      <w:tr w:rsidR="007B67F9" w:rsidRPr="0067007D" w:rsidTr="003A0FF1">
        <w:tc>
          <w:tcPr>
            <w:tcW w:w="2302" w:type="dxa"/>
          </w:tcPr>
          <w:p w:rsidR="007B67F9" w:rsidRPr="001A09E7" w:rsidRDefault="007B67F9" w:rsidP="00A45859">
            <w:pPr>
              <w:pStyle w:val="a4"/>
              <w:rPr>
                <w:rFonts w:cs="Times New Roman"/>
                <w:b/>
                <w:szCs w:val="28"/>
                <w:lang w:val="kk-KZ" w:eastAsia="ru-RU"/>
              </w:rPr>
            </w:pPr>
            <w:r w:rsidRPr="001A09E7">
              <w:rPr>
                <w:rFonts w:cs="Times New Roman"/>
                <w:b/>
                <w:szCs w:val="28"/>
                <w:lang w:val="kk-KZ" w:eastAsia="ru-RU"/>
              </w:rPr>
              <w:t>Кері байланыс</w:t>
            </w:r>
          </w:p>
        </w:tc>
        <w:tc>
          <w:tcPr>
            <w:tcW w:w="5631" w:type="dxa"/>
          </w:tcPr>
          <w:p w:rsidR="007B67F9" w:rsidRPr="001A09E7" w:rsidRDefault="0067007D" w:rsidP="003A0FF1">
            <w:pPr>
              <w:pStyle w:val="a4"/>
              <w:rPr>
                <w:rFonts w:cs="Times New Roman"/>
                <w:szCs w:val="28"/>
                <w:lang w:val="kk-KZ" w:eastAsia="ru-RU"/>
              </w:rPr>
            </w:pPr>
            <w:r>
              <w:rPr>
                <w:rFonts w:cs="Times New Roman"/>
                <w:szCs w:val="28"/>
                <w:lang w:val="kk-KZ" w:eastAsia="ru-RU"/>
              </w:rPr>
              <w:t xml:space="preserve"> </w:t>
            </w:r>
            <w:r w:rsidR="00DA3700">
              <w:rPr>
                <w:rFonts w:cs="Times New Roman"/>
                <w:szCs w:val="28"/>
                <w:lang w:val="kk-KZ" w:eastAsia="ru-RU"/>
              </w:rPr>
              <w:t>Кестені толтырады</w:t>
            </w:r>
          </w:p>
        </w:tc>
        <w:tc>
          <w:tcPr>
            <w:tcW w:w="2546" w:type="dxa"/>
          </w:tcPr>
          <w:p w:rsidR="007B67F9" w:rsidRPr="001A09E7" w:rsidRDefault="004F06C2" w:rsidP="007C404C">
            <w:pPr>
              <w:pStyle w:val="a4"/>
              <w:rPr>
                <w:rFonts w:cs="Times New Roman"/>
                <w:szCs w:val="28"/>
                <w:lang w:val="kk-KZ" w:eastAsia="ru-RU"/>
              </w:rPr>
            </w:pPr>
            <w:r>
              <w:rPr>
                <w:rFonts w:cs="Times New Roman"/>
                <w:szCs w:val="28"/>
                <w:lang w:val="kk-KZ" w:eastAsia="ru-RU"/>
              </w:rPr>
              <w:t>Өз пікірлерін жазады.</w:t>
            </w:r>
          </w:p>
        </w:tc>
      </w:tr>
    </w:tbl>
    <w:p w:rsidR="00EC6AEF" w:rsidRDefault="00EC6AEF">
      <w:pPr>
        <w:rPr>
          <w:sz w:val="22"/>
          <w:lang w:val="kk-KZ"/>
        </w:rPr>
      </w:pPr>
    </w:p>
    <w:p w:rsidR="00F95393" w:rsidRDefault="00F95393">
      <w:pPr>
        <w:rPr>
          <w:sz w:val="22"/>
          <w:lang w:val="kk-KZ"/>
        </w:rPr>
      </w:pPr>
    </w:p>
    <w:p w:rsidR="00F95393" w:rsidRDefault="00F95393">
      <w:pPr>
        <w:rPr>
          <w:sz w:val="22"/>
          <w:lang w:val="kk-KZ"/>
        </w:rPr>
      </w:pPr>
    </w:p>
    <w:p w:rsidR="00F95393" w:rsidRDefault="00F95393">
      <w:pPr>
        <w:rPr>
          <w:sz w:val="22"/>
          <w:lang w:val="kk-KZ"/>
        </w:rPr>
      </w:pPr>
    </w:p>
    <w:p w:rsidR="00F95393" w:rsidRDefault="00F95393">
      <w:pPr>
        <w:rPr>
          <w:sz w:val="22"/>
          <w:lang w:val="kk-KZ"/>
        </w:rPr>
      </w:pPr>
    </w:p>
    <w:p w:rsidR="00F95393" w:rsidRDefault="00F95393">
      <w:pPr>
        <w:rPr>
          <w:sz w:val="22"/>
          <w:lang w:val="kk-KZ"/>
        </w:rPr>
      </w:pPr>
    </w:p>
    <w:p w:rsidR="00DA3700" w:rsidRDefault="00DA3700">
      <w:pPr>
        <w:rPr>
          <w:sz w:val="22"/>
          <w:lang w:val="kk-KZ"/>
        </w:rPr>
      </w:pPr>
    </w:p>
    <w:p w:rsidR="00DA3700" w:rsidRDefault="00DA3700">
      <w:pPr>
        <w:rPr>
          <w:sz w:val="22"/>
          <w:lang w:val="kk-KZ"/>
        </w:rPr>
      </w:pPr>
    </w:p>
    <w:p w:rsidR="00DA3700" w:rsidRDefault="00DA3700">
      <w:pPr>
        <w:rPr>
          <w:sz w:val="22"/>
          <w:lang w:val="kk-KZ"/>
        </w:rPr>
      </w:pPr>
    </w:p>
    <w:p w:rsidR="00B235B9" w:rsidRDefault="00B235B9">
      <w:pPr>
        <w:rPr>
          <w:sz w:val="22"/>
          <w:lang w:val="kk-KZ"/>
        </w:rPr>
      </w:pPr>
    </w:p>
    <w:p w:rsidR="00B235B9" w:rsidRDefault="00B235B9">
      <w:pPr>
        <w:rPr>
          <w:sz w:val="22"/>
          <w:lang w:val="kk-KZ"/>
        </w:rPr>
      </w:pPr>
    </w:p>
    <w:tbl>
      <w:tblPr>
        <w:tblStyle w:val="a3"/>
        <w:tblW w:w="0" w:type="auto"/>
        <w:tblLook w:val="04A0"/>
      </w:tblPr>
      <w:tblGrid>
        <w:gridCol w:w="5070"/>
        <w:gridCol w:w="5103"/>
      </w:tblGrid>
      <w:tr w:rsidR="003040B6" w:rsidRPr="00F95393" w:rsidTr="004B6FCC">
        <w:tc>
          <w:tcPr>
            <w:tcW w:w="5070" w:type="dxa"/>
          </w:tcPr>
          <w:p w:rsidR="003040B6" w:rsidRPr="004B6FCC" w:rsidRDefault="003040B6" w:rsidP="004B6FCC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 CYR" w:hAnsi="Times New Roman CYR" w:cs="Times New Roman CYR"/>
                <w:b/>
                <w:sz w:val="32"/>
                <w:szCs w:val="28"/>
                <w:lang w:val="kk-KZ"/>
              </w:rPr>
            </w:pPr>
            <w:r w:rsidRPr="004B6FCC">
              <w:rPr>
                <w:rFonts w:ascii="Times New Roman CYR" w:hAnsi="Times New Roman CYR" w:cs="Times New Roman CYR"/>
                <w:b/>
                <w:sz w:val="32"/>
                <w:szCs w:val="28"/>
                <w:lang w:val="kk-KZ"/>
              </w:rPr>
              <w:lastRenderedPageBreak/>
              <w:t>Бойында болуы тиіс қасиеттер</w:t>
            </w:r>
          </w:p>
        </w:tc>
        <w:tc>
          <w:tcPr>
            <w:tcW w:w="5103" w:type="dxa"/>
          </w:tcPr>
          <w:p w:rsidR="003040B6" w:rsidRPr="004B6FCC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b/>
                <w:sz w:val="32"/>
                <w:szCs w:val="28"/>
                <w:lang w:val="kk-KZ"/>
              </w:rPr>
            </w:pPr>
            <w:r w:rsidRPr="004B6FCC">
              <w:rPr>
                <w:rFonts w:ascii="Times New Roman CYR" w:hAnsi="Times New Roman CYR" w:cs="Times New Roman CYR"/>
                <w:sz w:val="32"/>
                <w:szCs w:val="28"/>
                <w:lang w:val="kk-KZ"/>
              </w:rPr>
              <w:t xml:space="preserve">      </w:t>
            </w:r>
            <w:r w:rsidRPr="004B6FCC">
              <w:rPr>
                <w:rFonts w:ascii="Times New Roman CYR" w:hAnsi="Times New Roman CYR" w:cs="Times New Roman CYR"/>
                <w:b/>
                <w:sz w:val="32"/>
                <w:szCs w:val="28"/>
                <w:lang w:val="kk-KZ"/>
              </w:rPr>
              <w:t>Аулақ болуы тиіс әдеттер</w:t>
            </w:r>
          </w:p>
        </w:tc>
      </w:tr>
      <w:tr w:rsidR="003040B6" w:rsidRPr="00F95393" w:rsidTr="004B6FCC">
        <w:tc>
          <w:tcPr>
            <w:tcW w:w="5070" w:type="dxa"/>
          </w:tcPr>
          <w:p w:rsidR="003040B6" w:rsidRPr="00F95393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</w:tc>
        <w:tc>
          <w:tcPr>
            <w:tcW w:w="5103" w:type="dxa"/>
          </w:tcPr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4B6FCC" w:rsidRDefault="004B6FCC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4B6FCC" w:rsidRDefault="004B6FCC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4B6FCC" w:rsidRDefault="004B6FCC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4B6FCC" w:rsidRDefault="004B6FCC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4B6FCC" w:rsidRDefault="004B6FCC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4B6FCC" w:rsidRDefault="004B6FCC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4B6FCC" w:rsidRDefault="004B6FCC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4B6FCC" w:rsidRDefault="004B6FCC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4B6FCC" w:rsidRDefault="004B6FCC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  <w:p w:rsidR="003040B6" w:rsidRPr="00F95393" w:rsidRDefault="003040B6" w:rsidP="00EF0257">
            <w:pPr>
              <w:pStyle w:val="a5"/>
              <w:tabs>
                <w:tab w:val="left" w:pos="999"/>
              </w:tabs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4"/>
                <w:szCs w:val="28"/>
                <w:lang w:val="kk-KZ"/>
              </w:rPr>
            </w:pPr>
          </w:p>
        </w:tc>
      </w:tr>
    </w:tbl>
    <w:p w:rsidR="00F95393" w:rsidRDefault="00F95393">
      <w:pPr>
        <w:rPr>
          <w:sz w:val="22"/>
          <w:lang w:val="kk-KZ"/>
        </w:rPr>
      </w:pPr>
    </w:p>
    <w:p w:rsidR="00F95393" w:rsidRDefault="00F95393">
      <w:pPr>
        <w:rPr>
          <w:sz w:val="22"/>
          <w:lang w:val="kk-KZ"/>
        </w:rPr>
      </w:pPr>
    </w:p>
    <w:tbl>
      <w:tblPr>
        <w:tblStyle w:val="a3"/>
        <w:tblW w:w="0" w:type="auto"/>
        <w:jc w:val="center"/>
        <w:tblInd w:w="-3218" w:type="dxa"/>
        <w:tblLayout w:type="fixed"/>
        <w:tblLook w:val="04A0"/>
      </w:tblPr>
      <w:tblGrid>
        <w:gridCol w:w="2927"/>
        <w:gridCol w:w="2268"/>
        <w:gridCol w:w="2977"/>
        <w:gridCol w:w="2895"/>
      </w:tblGrid>
      <w:tr w:rsidR="003040B6" w:rsidRPr="00345A0A" w:rsidTr="00EF0257">
        <w:trPr>
          <w:jc w:val="center"/>
        </w:trPr>
        <w:tc>
          <w:tcPr>
            <w:tcW w:w="2927" w:type="dxa"/>
          </w:tcPr>
          <w:p w:rsidR="003040B6" w:rsidRPr="004B6FCC" w:rsidRDefault="003040B6" w:rsidP="003040B6">
            <w:pPr>
              <w:jc w:val="center"/>
              <w:rPr>
                <w:b/>
                <w:sz w:val="32"/>
                <w:szCs w:val="28"/>
                <w:lang w:val="kk-KZ"/>
              </w:rPr>
            </w:pPr>
            <w:r w:rsidRPr="004B6FCC">
              <w:rPr>
                <w:b/>
                <w:sz w:val="32"/>
                <w:szCs w:val="28"/>
                <w:lang w:val="kk-KZ"/>
              </w:rPr>
              <w:t>Коучингтің негізгі идеясы</w:t>
            </w:r>
          </w:p>
        </w:tc>
        <w:tc>
          <w:tcPr>
            <w:tcW w:w="2268" w:type="dxa"/>
          </w:tcPr>
          <w:p w:rsidR="003040B6" w:rsidRPr="004B6FCC" w:rsidRDefault="003040B6" w:rsidP="003040B6">
            <w:pPr>
              <w:jc w:val="center"/>
              <w:rPr>
                <w:b/>
                <w:sz w:val="32"/>
                <w:szCs w:val="28"/>
                <w:lang w:val="kk-KZ"/>
              </w:rPr>
            </w:pPr>
            <w:r w:rsidRPr="004B6FCC">
              <w:rPr>
                <w:b/>
                <w:sz w:val="32"/>
                <w:szCs w:val="28"/>
                <w:lang w:val="kk-KZ"/>
              </w:rPr>
              <w:t>Коучингтегі жаңалық</w:t>
            </w:r>
          </w:p>
        </w:tc>
        <w:tc>
          <w:tcPr>
            <w:tcW w:w="2977" w:type="dxa"/>
          </w:tcPr>
          <w:p w:rsidR="003040B6" w:rsidRPr="004B6FCC" w:rsidRDefault="003040B6" w:rsidP="003040B6">
            <w:pPr>
              <w:jc w:val="center"/>
              <w:rPr>
                <w:b/>
                <w:sz w:val="32"/>
                <w:szCs w:val="28"/>
                <w:lang w:val="kk-KZ"/>
              </w:rPr>
            </w:pPr>
            <w:r w:rsidRPr="004B6FCC">
              <w:rPr>
                <w:b/>
                <w:sz w:val="32"/>
                <w:szCs w:val="28"/>
                <w:lang w:val="kk-KZ"/>
              </w:rPr>
              <w:t>Коучингте маған ұнаған тәсіл</w:t>
            </w:r>
          </w:p>
        </w:tc>
        <w:tc>
          <w:tcPr>
            <w:tcW w:w="2895" w:type="dxa"/>
          </w:tcPr>
          <w:p w:rsidR="003040B6" w:rsidRPr="004B6FCC" w:rsidRDefault="003040B6" w:rsidP="003040B6">
            <w:pPr>
              <w:jc w:val="center"/>
              <w:rPr>
                <w:b/>
                <w:sz w:val="32"/>
                <w:szCs w:val="28"/>
                <w:lang w:val="kk-KZ"/>
              </w:rPr>
            </w:pPr>
            <w:r w:rsidRPr="004B6FCC">
              <w:rPr>
                <w:b/>
                <w:sz w:val="32"/>
                <w:szCs w:val="28"/>
                <w:lang w:val="kk-KZ"/>
              </w:rPr>
              <w:t>Коучингте мен үшін қиын болды</w:t>
            </w:r>
          </w:p>
        </w:tc>
      </w:tr>
      <w:tr w:rsidR="003040B6" w:rsidRPr="00345A0A" w:rsidTr="00EF0257">
        <w:trPr>
          <w:jc w:val="center"/>
        </w:trPr>
        <w:tc>
          <w:tcPr>
            <w:tcW w:w="2927" w:type="dxa"/>
          </w:tcPr>
          <w:p w:rsidR="003040B6" w:rsidRPr="00345A0A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3040B6" w:rsidRPr="00345A0A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3040B6" w:rsidRPr="00345A0A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</w:tc>
        <w:tc>
          <w:tcPr>
            <w:tcW w:w="2895" w:type="dxa"/>
          </w:tcPr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  <w:p w:rsidR="003040B6" w:rsidRPr="00345A0A" w:rsidRDefault="003040B6" w:rsidP="00EF0257">
            <w:pPr>
              <w:jc w:val="both"/>
              <w:rPr>
                <w:sz w:val="32"/>
                <w:szCs w:val="28"/>
                <w:lang w:val="kk-KZ"/>
              </w:rPr>
            </w:pPr>
          </w:p>
        </w:tc>
      </w:tr>
    </w:tbl>
    <w:p w:rsidR="003040B6" w:rsidRDefault="003040B6" w:rsidP="003040B6">
      <w:pPr>
        <w:rPr>
          <w:lang w:val="kk-KZ"/>
        </w:rPr>
      </w:pPr>
    </w:p>
    <w:p w:rsidR="00F95393" w:rsidRDefault="00F95393">
      <w:pPr>
        <w:rPr>
          <w:sz w:val="22"/>
          <w:lang w:val="kk-KZ"/>
        </w:rPr>
      </w:pPr>
    </w:p>
    <w:p w:rsidR="00F95393" w:rsidRDefault="00F95393">
      <w:pPr>
        <w:rPr>
          <w:sz w:val="22"/>
          <w:lang w:val="kk-KZ"/>
        </w:rPr>
      </w:pPr>
    </w:p>
    <w:p w:rsidR="00F95393" w:rsidRDefault="00F95393">
      <w:pPr>
        <w:rPr>
          <w:sz w:val="22"/>
          <w:lang w:val="kk-KZ"/>
        </w:rPr>
      </w:pPr>
    </w:p>
    <w:p w:rsidR="00F95393" w:rsidRDefault="00F95393">
      <w:pPr>
        <w:rPr>
          <w:sz w:val="22"/>
          <w:lang w:val="kk-KZ"/>
        </w:rPr>
      </w:pPr>
    </w:p>
    <w:p w:rsidR="00F95393" w:rsidRDefault="00F95393">
      <w:pPr>
        <w:rPr>
          <w:sz w:val="22"/>
          <w:lang w:val="kk-KZ"/>
        </w:rPr>
      </w:pPr>
    </w:p>
    <w:p w:rsidR="00F95393" w:rsidRDefault="00F95393">
      <w:pPr>
        <w:rPr>
          <w:sz w:val="22"/>
          <w:lang w:val="kk-KZ"/>
        </w:rPr>
      </w:pPr>
    </w:p>
    <w:p w:rsidR="00F95393" w:rsidRDefault="00F95393">
      <w:pPr>
        <w:rPr>
          <w:sz w:val="22"/>
          <w:lang w:val="kk-KZ"/>
        </w:rPr>
      </w:pPr>
    </w:p>
    <w:p w:rsidR="00F95393" w:rsidRDefault="00F95393">
      <w:pPr>
        <w:rPr>
          <w:sz w:val="22"/>
          <w:lang w:val="kk-KZ"/>
        </w:rPr>
      </w:pPr>
    </w:p>
    <w:p w:rsidR="00F95393" w:rsidRDefault="00F95393">
      <w:pPr>
        <w:rPr>
          <w:sz w:val="22"/>
          <w:lang w:val="kk-KZ"/>
        </w:rPr>
      </w:pPr>
    </w:p>
    <w:p w:rsidR="00F95393" w:rsidRDefault="00F95393">
      <w:pPr>
        <w:rPr>
          <w:sz w:val="22"/>
          <w:lang w:val="kk-KZ"/>
        </w:rPr>
      </w:pPr>
    </w:p>
    <w:p w:rsidR="00F95393" w:rsidRDefault="00F95393">
      <w:pPr>
        <w:rPr>
          <w:sz w:val="22"/>
          <w:lang w:val="kk-KZ"/>
        </w:rPr>
      </w:pPr>
    </w:p>
    <w:p w:rsidR="00F95393" w:rsidRDefault="00F95393">
      <w:pPr>
        <w:rPr>
          <w:sz w:val="22"/>
          <w:lang w:val="kk-KZ"/>
        </w:rPr>
      </w:pPr>
    </w:p>
    <w:p w:rsidR="00F95393" w:rsidRDefault="00F95393">
      <w:pPr>
        <w:rPr>
          <w:sz w:val="22"/>
          <w:lang w:val="kk-KZ"/>
        </w:rPr>
      </w:pPr>
    </w:p>
    <w:p w:rsidR="00F95393" w:rsidRDefault="00F95393">
      <w:pPr>
        <w:rPr>
          <w:sz w:val="22"/>
          <w:lang w:val="kk-KZ"/>
        </w:rPr>
      </w:pPr>
    </w:p>
    <w:p w:rsidR="00F95393" w:rsidRPr="001A09E7" w:rsidRDefault="00F95393">
      <w:pPr>
        <w:rPr>
          <w:sz w:val="22"/>
          <w:lang w:val="kk-KZ"/>
        </w:rPr>
      </w:pPr>
    </w:p>
    <w:sectPr w:rsidR="00F95393" w:rsidRPr="001A09E7" w:rsidSect="00A45859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289F"/>
    <w:multiLevelType w:val="multilevel"/>
    <w:tmpl w:val="1742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D3933"/>
    <w:multiLevelType w:val="hybridMultilevel"/>
    <w:tmpl w:val="1824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1304A"/>
    <w:multiLevelType w:val="hybridMultilevel"/>
    <w:tmpl w:val="9294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E5A9B"/>
    <w:multiLevelType w:val="hybridMultilevel"/>
    <w:tmpl w:val="CABAF92E"/>
    <w:lvl w:ilvl="0" w:tplc="77B856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C0665E4"/>
    <w:multiLevelType w:val="multilevel"/>
    <w:tmpl w:val="58FA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3B1401"/>
    <w:multiLevelType w:val="hybridMultilevel"/>
    <w:tmpl w:val="88D85836"/>
    <w:lvl w:ilvl="0" w:tplc="4ECC553E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38C"/>
    <w:rsid w:val="00103A94"/>
    <w:rsid w:val="00152C45"/>
    <w:rsid w:val="00174626"/>
    <w:rsid w:val="001A09E7"/>
    <w:rsid w:val="003040B6"/>
    <w:rsid w:val="003A0FF1"/>
    <w:rsid w:val="003C28A4"/>
    <w:rsid w:val="004810C7"/>
    <w:rsid w:val="004A0DDC"/>
    <w:rsid w:val="004B6FCC"/>
    <w:rsid w:val="004F06C2"/>
    <w:rsid w:val="0058022C"/>
    <w:rsid w:val="0061099F"/>
    <w:rsid w:val="00624C28"/>
    <w:rsid w:val="0067007D"/>
    <w:rsid w:val="00677D32"/>
    <w:rsid w:val="006E3277"/>
    <w:rsid w:val="006E6590"/>
    <w:rsid w:val="00735B5A"/>
    <w:rsid w:val="007B51BC"/>
    <w:rsid w:val="007B67F9"/>
    <w:rsid w:val="007C404C"/>
    <w:rsid w:val="007F7E19"/>
    <w:rsid w:val="0087016C"/>
    <w:rsid w:val="00870A28"/>
    <w:rsid w:val="00880350"/>
    <w:rsid w:val="008A5248"/>
    <w:rsid w:val="00915E26"/>
    <w:rsid w:val="00937472"/>
    <w:rsid w:val="0097438C"/>
    <w:rsid w:val="00991199"/>
    <w:rsid w:val="009D683E"/>
    <w:rsid w:val="00A06F1D"/>
    <w:rsid w:val="00A45859"/>
    <w:rsid w:val="00A5457D"/>
    <w:rsid w:val="00AE50AF"/>
    <w:rsid w:val="00B235B9"/>
    <w:rsid w:val="00B87AA1"/>
    <w:rsid w:val="00BD3C3C"/>
    <w:rsid w:val="00BE0FA6"/>
    <w:rsid w:val="00BF5A58"/>
    <w:rsid w:val="00C35815"/>
    <w:rsid w:val="00CD5B59"/>
    <w:rsid w:val="00D910C7"/>
    <w:rsid w:val="00DA17BF"/>
    <w:rsid w:val="00DA3700"/>
    <w:rsid w:val="00DF658A"/>
    <w:rsid w:val="00E2284D"/>
    <w:rsid w:val="00E80529"/>
    <w:rsid w:val="00E92305"/>
    <w:rsid w:val="00EC6AEF"/>
    <w:rsid w:val="00F95393"/>
    <w:rsid w:val="00FE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2C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1A09E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585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1A0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F9539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2C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585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технодом</cp:lastModifiedBy>
  <cp:revision>38</cp:revision>
  <cp:lastPrinted>2016-09-15T07:48:00Z</cp:lastPrinted>
  <dcterms:created xsi:type="dcterms:W3CDTF">2016-06-28T07:43:00Z</dcterms:created>
  <dcterms:modified xsi:type="dcterms:W3CDTF">2017-01-04T17:53:00Z</dcterms:modified>
</cp:coreProperties>
</file>